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664"/>
        <w:gridCol w:w="8064"/>
      </w:tblGrid>
      <w:tr w:rsidR="00630760" w14:paraId="6CABC9F6" w14:textId="77777777">
        <w:tc>
          <w:tcPr>
            <w:tcW w:w="2664" w:type="dxa"/>
          </w:tcPr>
          <w:p w14:paraId="275C4F32" w14:textId="77777777" w:rsidR="00630760" w:rsidRDefault="00000000">
            <w:pPr>
              <w:spacing w:after="160"/>
              <w:jc w:val="right"/>
            </w:pPr>
            <w:r>
              <w:rPr>
                <w:b/>
                <w:sz w:val="16"/>
              </w:rPr>
              <w:t>COMMISSIONERS</w:t>
            </w:r>
          </w:p>
          <w:p w14:paraId="1B56F92C" w14:textId="77777777" w:rsidR="00630760" w:rsidRDefault="00000000">
            <w:pPr>
              <w:spacing w:after="160"/>
              <w:jc w:val="right"/>
            </w:pPr>
            <w:r>
              <w:rPr>
                <w:sz w:val="14"/>
              </w:rPr>
              <w:t>Jason Paguio, Chair</w:t>
            </w:r>
          </w:p>
          <w:p w14:paraId="72A1D5D0" w14:textId="77777777" w:rsidR="00630760" w:rsidRDefault="00000000">
            <w:pPr>
              <w:spacing w:after="160"/>
              <w:jc w:val="right"/>
            </w:pPr>
            <w:r>
              <w:rPr>
                <w:sz w:val="14"/>
              </w:rPr>
              <w:t>Dr. Kirin Macapugay, DSW, Vice Chair</w:t>
            </w:r>
          </w:p>
          <w:p w14:paraId="45947BAE" w14:textId="77777777" w:rsidR="00630760" w:rsidRDefault="00000000">
            <w:pPr>
              <w:spacing w:after="160"/>
              <w:jc w:val="right"/>
            </w:pPr>
            <w:r>
              <w:rPr>
                <w:sz w:val="14"/>
              </w:rPr>
              <w:t>Lance Toma, MA, Secretary</w:t>
            </w:r>
          </w:p>
          <w:p w14:paraId="6C59AA6F" w14:textId="77777777" w:rsidR="00630760" w:rsidRDefault="00000000">
            <w:pPr>
              <w:spacing w:after="160"/>
              <w:jc w:val="right"/>
            </w:pPr>
            <w:r>
              <w:rPr>
                <w:sz w:val="14"/>
              </w:rPr>
              <w:t>Rajan Gill, MA</w:t>
            </w:r>
          </w:p>
          <w:p w14:paraId="46EC5790" w14:textId="77777777" w:rsidR="00630760" w:rsidRDefault="00000000">
            <w:pPr>
              <w:spacing w:after="160"/>
              <w:jc w:val="right"/>
            </w:pPr>
            <w:r>
              <w:rPr>
                <w:sz w:val="14"/>
              </w:rPr>
              <w:t>Tahra Goraya, MC, MPA</w:t>
            </w:r>
          </w:p>
          <w:p w14:paraId="73E81716" w14:textId="77777777" w:rsidR="00630760" w:rsidRDefault="00000000">
            <w:pPr>
              <w:spacing w:after="160"/>
              <w:jc w:val="right"/>
            </w:pPr>
            <w:r>
              <w:rPr>
                <w:sz w:val="14"/>
              </w:rPr>
              <w:t>Dr. Diann Kitamura, Ed.D.</w:t>
            </w:r>
          </w:p>
          <w:p w14:paraId="29CA96C9" w14:textId="77777777" w:rsidR="00630760" w:rsidRDefault="00000000">
            <w:pPr>
              <w:spacing w:after="160"/>
              <w:jc w:val="right"/>
            </w:pPr>
            <w:r>
              <w:rPr>
                <w:sz w:val="14"/>
              </w:rPr>
              <w:t>Manjusha P. Kulkarni, Esq., MD, MPH</w:t>
            </w:r>
          </w:p>
          <w:p w14:paraId="5C077728" w14:textId="77777777" w:rsidR="00630760" w:rsidRDefault="00000000">
            <w:pPr>
              <w:spacing w:after="160"/>
              <w:jc w:val="right"/>
            </w:pPr>
            <w:r>
              <w:rPr>
                <w:sz w:val="14"/>
              </w:rPr>
              <w:t>Jason Tam</w:t>
            </w:r>
          </w:p>
          <w:p w14:paraId="25732714" w14:textId="77777777" w:rsidR="00630760" w:rsidRDefault="00000000">
            <w:pPr>
              <w:spacing w:after="160"/>
              <w:jc w:val="right"/>
            </w:pPr>
            <w:r>
              <w:rPr>
                <w:sz w:val="14"/>
              </w:rPr>
              <w:t>Dr. David Yee, MD, MPH</w:t>
            </w:r>
          </w:p>
          <w:p w14:paraId="4DAEF32C" w14:textId="77777777" w:rsidR="00630760" w:rsidRDefault="00000000">
            <w:pPr>
              <w:spacing w:after="160"/>
              <w:jc w:val="right"/>
            </w:pPr>
            <w:r>
              <w:rPr>
                <w:sz w:val="14"/>
              </w:rPr>
              <w:t>Johanna Hester</w:t>
            </w:r>
          </w:p>
          <w:p w14:paraId="4BB3AEB5" w14:textId="77777777" w:rsidR="00630760" w:rsidRDefault="00000000">
            <w:pPr>
              <w:spacing w:after="160"/>
              <w:jc w:val="right"/>
            </w:pPr>
            <w:r>
              <w:rPr>
                <w:sz w:val="14"/>
              </w:rPr>
              <w:t>Gene Kim, JD, MBA</w:t>
            </w:r>
          </w:p>
          <w:p w14:paraId="474239C8" w14:textId="77777777" w:rsidR="00630760" w:rsidRDefault="00000000">
            <w:pPr>
              <w:spacing w:after="160"/>
              <w:jc w:val="right"/>
            </w:pPr>
            <w:r>
              <w:rPr>
                <w:sz w:val="14"/>
              </w:rPr>
              <w:t>Zain Yahya</w:t>
            </w:r>
          </w:p>
          <w:p w14:paraId="52AF9A4D" w14:textId="77777777" w:rsidR="00630760" w:rsidRDefault="00000000">
            <w:pPr>
              <w:spacing w:after="160"/>
              <w:jc w:val="right"/>
            </w:pPr>
            <w:r>
              <w:rPr>
                <w:b/>
                <w:sz w:val="14"/>
              </w:rPr>
              <w:br/>
              <w:t>EXECUTIVE DIRECTOR</w:t>
            </w:r>
          </w:p>
          <w:p w14:paraId="35BF6459" w14:textId="0C2E14B0" w:rsidR="00630760" w:rsidRDefault="00B94FA0">
            <w:pPr>
              <w:spacing w:after="160"/>
              <w:jc w:val="right"/>
            </w:pPr>
            <w:r>
              <w:rPr>
                <w:sz w:val="14"/>
              </w:rPr>
              <w:t>Michael Miyao</w:t>
            </w:r>
          </w:p>
        </w:tc>
        <w:tc>
          <w:tcPr>
            <w:tcW w:w="8064" w:type="dxa"/>
          </w:tcPr>
          <w:p w14:paraId="0A798526" w14:textId="77777777" w:rsidR="00630760" w:rsidRDefault="00000000">
            <w:pPr>
              <w:spacing w:after="160"/>
              <w:jc w:val="center"/>
            </w:pPr>
            <w:r>
              <w:rPr>
                <w:b/>
                <w:sz w:val="24"/>
              </w:rPr>
              <w:t>NOTICE OF MEETING</w:t>
            </w:r>
          </w:p>
          <w:p w14:paraId="72F5BBF9" w14:textId="77777777" w:rsidR="00630760" w:rsidRDefault="00000000">
            <w:pPr>
              <w:spacing w:after="160"/>
              <w:jc w:val="center"/>
            </w:pPr>
            <w:r>
              <w:rPr>
                <w:b/>
                <w:sz w:val="22"/>
              </w:rPr>
              <w:t>California Commission on Asian &amp; Pacific Islander American</w:t>
            </w:r>
            <w:r>
              <w:rPr>
                <w:b/>
                <w:sz w:val="22"/>
              </w:rPr>
              <w:br/>
              <w:t>Affairs Executive Committee Meeting</w:t>
            </w:r>
          </w:p>
          <w:p w14:paraId="58393000" w14:textId="6264B83A" w:rsidR="00630760" w:rsidRDefault="00000000">
            <w:pPr>
              <w:spacing w:after="160"/>
            </w:pPr>
            <w:r>
              <w:rPr>
                <w:sz w:val="22"/>
              </w:rPr>
              <w:t xml:space="preserve">Date               </w:t>
            </w:r>
            <w:r w:rsidR="00B94FA0">
              <w:rPr>
                <w:sz w:val="22"/>
              </w:rPr>
              <w:t>Friday, October 23</w:t>
            </w:r>
            <w:r>
              <w:rPr>
                <w:sz w:val="22"/>
              </w:rPr>
              <w:t>, 2026</w:t>
            </w:r>
          </w:p>
          <w:p w14:paraId="24F34319" w14:textId="0B76731A" w:rsidR="00630760" w:rsidRDefault="00000000">
            <w:pPr>
              <w:spacing w:after="160"/>
            </w:pPr>
            <w:r>
              <w:rPr>
                <w:sz w:val="22"/>
              </w:rPr>
              <w:t xml:space="preserve">Time               </w:t>
            </w:r>
            <w:r w:rsidR="00B94FA0">
              <w:rPr>
                <w:sz w:val="22"/>
              </w:rPr>
              <w:t>4</w:t>
            </w:r>
            <w:r>
              <w:rPr>
                <w:sz w:val="22"/>
              </w:rPr>
              <w:t xml:space="preserve">:00 </w:t>
            </w:r>
            <w:r w:rsidR="00B94FA0">
              <w:rPr>
                <w:sz w:val="22"/>
              </w:rPr>
              <w:t>P</w:t>
            </w:r>
            <w:r>
              <w:rPr>
                <w:sz w:val="22"/>
              </w:rPr>
              <w:t xml:space="preserve">.M. – </w:t>
            </w:r>
            <w:r w:rsidR="00B94FA0">
              <w:rPr>
                <w:sz w:val="22"/>
              </w:rPr>
              <w:t>5</w:t>
            </w:r>
            <w:r>
              <w:rPr>
                <w:sz w:val="22"/>
              </w:rPr>
              <w:t>:00 P.M.</w:t>
            </w:r>
          </w:p>
          <w:p w14:paraId="2361DA6B" w14:textId="77777777" w:rsidR="00630760" w:rsidRDefault="00000000">
            <w:pPr>
              <w:spacing w:after="160"/>
            </w:pPr>
            <w:r>
              <w:rPr>
                <w:sz w:val="22"/>
              </w:rPr>
              <w:t>Address          Virtual Zoom Meeting</w:t>
            </w:r>
          </w:p>
          <w:p w14:paraId="7C050785" w14:textId="77777777" w:rsidR="00630760" w:rsidRDefault="00000000">
            <w:pPr>
              <w:spacing w:after="160"/>
            </w:pPr>
            <w:r>
              <w:rPr>
                <w:sz w:val="17"/>
              </w:rPr>
              <w:t>Please Note: Public comments will be taken on agenda items at the time the specific item is  raised unless it is a closed-session item. Agenda items may be taken out of order to  accommodate speakers and to maintain a quorum. Please check the Commission’s website for  updates, as the meeting may be rescheduled. For verification of the meeting, access the  Commission’s website at https://capiaa.ca.gov/events-meetings/.</w:t>
            </w:r>
          </w:p>
          <w:p w14:paraId="67FE728C" w14:textId="77777777" w:rsidR="00630760" w:rsidRDefault="00000000">
            <w:pPr>
              <w:spacing w:after="160"/>
            </w:pPr>
            <w:r>
              <w:rPr>
                <w:sz w:val="17"/>
              </w:rPr>
              <w:t>In addition to public comment regarding each agenda item, the Commission affords an  opportunity to members of the public to address the Commission on items of interest that are  within the Commission’s jurisdiction but are not on the noticed agenda. The Commission is not  permitted to act on items that are not on the noticed agenda but may refer to items for future  consideration.</w:t>
            </w:r>
          </w:p>
          <w:p w14:paraId="277D6104" w14:textId="77777777" w:rsidR="00630760" w:rsidRDefault="00000000">
            <w:pPr>
              <w:spacing w:after="160"/>
            </w:pPr>
            <w:r>
              <w:rPr>
                <w:sz w:val="17"/>
              </w:rPr>
              <w:t>Request for Accommodations</w:t>
            </w:r>
          </w:p>
          <w:p w14:paraId="0FFFAF79" w14:textId="77777777" w:rsidR="00630760" w:rsidRDefault="00000000">
            <w:pPr>
              <w:spacing w:after="160"/>
            </w:pPr>
            <w:r>
              <w:rPr>
                <w:sz w:val="17"/>
              </w:rPr>
              <w:t>Any person with a disability who wishes to receive this Notice and Agenda in an alternative  format, or who wishes to request auxiliary aids or services to participate in the meeting of the  Commission, in accordance with State or Federal law, should contact our team at  Info@capiaa.ca.gov no later than five (5) business days before the noticed meeting day.</w:t>
            </w:r>
          </w:p>
          <w:p w14:paraId="5EFB6057" w14:textId="77777777" w:rsidR="00630760" w:rsidRDefault="00000000">
            <w:pPr>
              <w:spacing w:after="160"/>
            </w:pPr>
            <w:r>
              <w:rPr>
                <w:sz w:val="17"/>
              </w:rPr>
              <w:t>The Commission and its subcommittees comply with the Americans with Disabilities Act by  ensuring that the meeting facilities are accessible to persons with disabilities, and providing  that this notice and information given to the members of the board is available to the public in  appropriate alternative formats when requested.</w:t>
            </w:r>
          </w:p>
        </w:tc>
      </w:tr>
    </w:tbl>
    <w:p w14:paraId="156FD2D6" w14:textId="77777777" w:rsidR="00630760" w:rsidRDefault="00000000">
      <w:r>
        <w:br w:type="page"/>
      </w:r>
    </w:p>
    <w:p w14:paraId="7DF827F1" w14:textId="77777777" w:rsidR="00630760" w:rsidRDefault="00000000">
      <w:pPr>
        <w:jc w:val="center"/>
      </w:pPr>
      <w:r>
        <w:rPr>
          <w:b/>
          <w:sz w:val="24"/>
        </w:rPr>
        <w:lastRenderedPageBreak/>
        <w:t>AGENDA</w:t>
      </w:r>
    </w:p>
    <w:tbl>
      <w:tblPr>
        <w:tblW w:w="0" w:type="auto"/>
        <w:tblLayout w:type="fixed"/>
        <w:tblLook w:val="04A0" w:firstRow="1" w:lastRow="0" w:firstColumn="1" w:lastColumn="0" w:noHBand="0" w:noVBand="1"/>
      </w:tblPr>
      <w:tblGrid>
        <w:gridCol w:w="1008"/>
        <w:gridCol w:w="9576"/>
      </w:tblGrid>
      <w:tr w:rsidR="00630760" w14:paraId="0370AA9C" w14:textId="77777777">
        <w:tc>
          <w:tcPr>
            <w:tcW w:w="1008" w:type="dxa"/>
          </w:tcPr>
          <w:p w14:paraId="34213E57" w14:textId="77777777" w:rsidR="00630760" w:rsidRDefault="00000000">
            <w:pPr>
              <w:spacing w:after="280"/>
            </w:pPr>
            <w:r>
              <w:rPr>
                <w:sz w:val="22"/>
              </w:rPr>
              <w:t>Item I</w:t>
            </w:r>
          </w:p>
        </w:tc>
        <w:tc>
          <w:tcPr>
            <w:tcW w:w="9576" w:type="dxa"/>
          </w:tcPr>
          <w:p w14:paraId="7A6157C2" w14:textId="77777777" w:rsidR="00630760" w:rsidRDefault="00000000">
            <w:pPr>
              <w:spacing w:after="280"/>
            </w:pPr>
            <w:r>
              <w:rPr>
                <w:sz w:val="22"/>
              </w:rPr>
              <w:t>Welcome and Call to Order- Chair Paguio</w:t>
            </w:r>
            <w:r>
              <w:rPr>
                <w:sz w:val="22"/>
              </w:rPr>
              <w:br/>
              <w:t>Roll Call and Establish Quorum- Secretary Toma</w:t>
            </w:r>
            <w:r>
              <w:rPr>
                <w:sz w:val="22"/>
              </w:rPr>
              <w:br/>
              <w:t>Opening Remarks- Chair Paguio</w:t>
            </w:r>
          </w:p>
        </w:tc>
      </w:tr>
      <w:tr w:rsidR="00630760" w14:paraId="3641B7B0" w14:textId="77777777">
        <w:tc>
          <w:tcPr>
            <w:tcW w:w="1008" w:type="dxa"/>
          </w:tcPr>
          <w:p w14:paraId="144DE330" w14:textId="77777777" w:rsidR="00630760" w:rsidRDefault="00000000">
            <w:pPr>
              <w:spacing w:after="280"/>
            </w:pPr>
            <w:r>
              <w:rPr>
                <w:sz w:val="22"/>
              </w:rPr>
              <w:t>Item II</w:t>
            </w:r>
          </w:p>
        </w:tc>
        <w:tc>
          <w:tcPr>
            <w:tcW w:w="9576" w:type="dxa"/>
          </w:tcPr>
          <w:p w14:paraId="0B116AFA" w14:textId="77777777" w:rsidR="00630760" w:rsidRDefault="00000000">
            <w:pPr>
              <w:spacing w:after="280"/>
            </w:pPr>
            <w:r>
              <w:rPr>
                <w:sz w:val="22"/>
              </w:rPr>
              <w:t>Closed Session (Personnel Matters) – If necessary, consideration of personnel matters pursuant to Government Code section 11126(a) (1).</w:t>
            </w:r>
            <w:r>
              <w:rPr>
                <w:sz w:val="22"/>
              </w:rPr>
              <w:br/>
              <w:t xml:space="preserve">    • If necessary, consideration of potential litigation matters pursuant to Government Code section 11126(e) (1).</w:t>
            </w:r>
          </w:p>
        </w:tc>
      </w:tr>
      <w:tr w:rsidR="00630760" w14:paraId="3C0497E8" w14:textId="77777777">
        <w:tc>
          <w:tcPr>
            <w:tcW w:w="1008" w:type="dxa"/>
          </w:tcPr>
          <w:p w14:paraId="12309DA0" w14:textId="77777777" w:rsidR="00630760" w:rsidRDefault="00000000">
            <w:pPr>
              <w:spacing w:after="280"/>
            </w:pPr>
            <w:r>
              <w:rPr>
                <w:sz w:val="22"/>
              </w:rPr>
              <w:t>Item III</w:t>
            </w:r>
          </w:p>
        </w:tc>
        <w:tc>
          <w:tcPr>
            <w:tcW w:w="9576" w:type="dxa"/>
          </w:tcPr>
          <w:p w14:paraId="6E1BCFED" w14:textId="77777777" w:rsidR="00630760" w:rsidRDefault="00000000">
            <w:pPr>
              <w:spacing w:after="280"/>
            </w:pPr>
            <w:r>
              <w:rPr>
                <w:sz w:val="22"/>
              </w:rPr>
              <w:t>Adjourn</w:t>
            </w:r>
          </w:p>
        </w:tc>
      </w:tr>
    </w:tbl>
    <w:p w14:paraId="17446CD6" w14:textId="77777777" w:rsidR="00071A5F" w:rsidRDefault="00071A5F"/>
    <w:sectPr w:rsidR="00071A5F" w:rsidSect="00034616">
      <w:headerReference w:type="default" r:id="rId8"/>
      <w:footerReference w:type="default" r:id="rId9"/>
      <w:pgSz w:w="12240" w:h="15840"/>
      <w:pgMar w:top="2736" w:right="720" w:bottom="936" w:left="648"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E9120" w14:textId="77777777" w:rsidR="00071A5F" w:rsidRDefault="00071A5F">
      <w:pPr>
        <w:spacing w:after="0" w:line="240" w:lineRule="auto"/>
      </w:pPr>
      <w:r>
        <w:separator/>
      </w:r>
    </w:p>
  </w:endnote>
  <w:endnote w:type="continuationSeparator" w:id="0">
    <w:p w14:paraId="2D0550C6" w14:textId="77777777" w:rsidR="00071A5F" w:rsidRDefault="00071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17B82" w14:textId="77777777" w:rsidR="00630760" w:rsidRDefault="00000000">
    <w:pPr>
      <w:pStyle w:val="Footer"/>
      <w:jc w:val="right"/>
    </w:pPr>
    <w:r>
      <w:rPr>
        <w:sz w:val="16"/>
      </w:rPr>
      <w:t>California Commission on Asian and Pacific Islander American Affairs</w:t>
    </w:r>
    <w:r>
      <w:rPr>
        <w:sz w:val="16"/>
      </w:rPr>
      <w:br/>
      <w:t>925 L Street, Suite 325, Sacramento, California 95814</w:t>
    </w:r>
    <w:r>
      <w:rPr>
        <w:sz w:val="16"/>
      </w:rPr>
      <w:br/>
      <w:t>www.capiaa.ca.gov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D0685B" w14:textId="77777777" w:rsidR="00071A5F" w:rsidRDefault="00071A5F">
      <w:pPr>
        <w:spacing w:after="0" w:line="240" w:lineRule="auto"/>
      </w:pPr>
      <w:r>
        <w:separator/>
      </w:r>
    </w:p>
  </w:footnote>
  <w:footnote w:type="continuationSeparator" w:id="0">
    <w:p w14:paraId="1701364D" w14:textId="77777777" w:rsidR="00071A5F" w:rsidRDefault="00071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FECBA" w14:textId="77777777" w:rsidR="00630760" w:rsidRDefault="00000000">
    <w:pPr>
      <w:pStyle w:val="Header"/>
    </w:pPr>
    <w:r>
      <w:rPr>
        <w:noProof/>
      </w:rPr>
      <w:drawing>
        <wp:inline distT="0" distB="0" distL="0" distR="0" wp14:anchorId="5367869B" wp14:editId="45A3C7B1">
          <wp:extent cx="6766560" cy="12370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png"/>
                  <pic:cNvPicPr/>
                </pic:nvPicPr>
                <pic:blipFill>
                  <a:blip r:embed="rId1"/>
                  <a:stretch>
                    <a:fillRect/>
                  </a:stretch>
                </pic:blipFill>
                <pic:spPr>
                  <a:xfrm>
                    <a:off x="0" y="0"/>
                    <a:ext cx="6766560" cy="12370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4942598">
    <w:abstractNumId w:val="8"/>
  </w:num>
  <w:num w:numId="2" w16cid:durableId="946229478">
    <w:abstractNumId w:val="6"/>
  </w:num>
  <w:num w:numId="3" w16cid:durableId="1379161731">
    <w:abstractNumId w:val="5"/>
  </w:num>
  <w:num w:numId="4" w16cid:durableId="985007394">
    <w:abstractNumId w:val="4"/>
  </w:num>
  <w:num w:numId="5" w16cid:durableId="1609501845">
    <w:abstractNumId w:val="7"/>
  </w:num>
  <w:num w:numId="6" w16cid:durableId="939338069">
    <w:abstractNumId w:val="3"/>
  </w:num>
  <w:num w:numId="7" w16cid:durableId="1625304984">
    <w:abstractNumId w:val="2"/>
  </w:num>
  <w:num w:numId="8" w16cid:durableId="565189271">
    <w:abstractNumId w:val="1"/>
  </w:num>
  <w:num w:numId="9" w16cid:durableId="7028292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A5F"/>
    <w:rsid w:val="0015074B"/>
    <w:rsid w:val="0029639D"/>
    <w:rsid w:val="00326F90"/>
    <w:rsid w:val="00630760"/>
    <w:rsid w:val="00AA1D8D"/>
    <w:rsid w:val="00B47730"/>
    <w:rsid w:val="00B94FA0"/>
    <w:rsid w:val="00CB0664"/>
    <w:rsid w:val="00ED53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15B07"/>
  <w14:defaultImageDpi w14:val="300"/>
  <w15:docId w15:val="{E4758152-D65E-6845-A4A8-72C833AF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Saragoza, Joseph</cp:lastModifiedBy>
  <cp:revision>2</cp:revision>
  <dcterms:created xsi:type="dcterms:W3CDTF">2026-10-19T17:16:00Z</dcterms:created>
  <dcterms:modified xsi:type="dcterms:W3CDTF">2026-10-19T17:16:00Z</dcterms:modified>
  <cp:category/>
</cp:coreProperties>
</file>